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AEC306" w14:textId="77777777" w:rsidR="00A5778B" w:rsidRPr="001042BE" w:rsidRDefault="00A5778B" w:rsidP="00A5778B">
      <w:pPr>
        <w:widowControl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1042BE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1042BE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5C7CA51B" w14:textId="77777777" w:rsidR="00A5778B" w:rsidRPr="005F4F71" w:rsidRDefault="00A5778B" w:rsidP="00A5778B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 w:rsidRPr="005F4F71">
        <w:rPr>
          <w:rFonts w:ascii="Times New Roman" w:hAnsi="Times New Roman" w:cs="Times New Roman"/>
          <w:sz w:val="24"/>
          <w:szCs w:val="24"/>
        </w:rPr>
        <w:t>Information for the 18 alpine sites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4D6D42D" w14:textId="77777777" w:rsidR="00A5778B" w:rsidRPr="001042BE" w:rsidRDefault="00A5778B" w:rsidP="00A5778B">
      <w:pPr>
        <w:widowControl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10444" w:type="dxa"/>
        <w:jc w:val="center"/>
        <w:tblLook w:val="04A0" w:firstRow="1" w:lastRow="0" w:firstColumn="1" w:lastColumn="0" w:noHBand="0" w:noVBand="1"/>
      </w:tblPr>
      <w:tblGrid>
        <w:gridCol w:w="1159"/>
        <w:gridCol w:w="1235"/>
        <w:gridCol w:w="877"/>
        <w:gridCol w:w="1067"/>
        <w:gridCol w:w="1432"/>
        <w:gridCol w:w="947"/>
        <w:gridCol w:w="850"/>
        <w:gridCol w:w="1017"/>
        <w:gridCol w:w="853"/>
        <w:gridCol w:w="1007"/>
      </w:tblGrid>
      <w:tr w:rsidR="00A5778B" w:rsidRPr="001042BE" w14:paraId="08119030" w14:textId="77777777" w:rsidTr="007E2E1E">
        <w:trPr>
          <w:trHeight w:val="285"/>
          <w:jc w:val="center"/>
        </w:trPr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3096943F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Mountains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1BC1FCD2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Sites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7C0CC626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Latitude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111A930C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Longitude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4387F4EC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Sampled elevation range (m </w:t>
            </w:r>
            <w:proofErr w:type="spellStart"/>
            <w:r w:rsidRPr="001042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asl</w:t>
            </w:r>
            <w:proofErr w:type="spellEnd"/>
            <w:r w:rsidRPr="001042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51CBD91A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Sampling tool counts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14548C58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Species richness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0A98D3E7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Individual numbers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240606C8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Capture rate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163EF389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Coverage</w:t>
            </w:r>
          </w:p>
        </w:tc>
      </w:tr>
      <w:tr w:rsidR="00A5778B" w:rsidRPr="001042BE" w14:paraId="07EB98E1" w14:textId="77777777" w:rsidTr="007E2E1E">
        <w:trPr>
          <w:trHeight w:val="300"/>
          <w:jc w:val="center"/>
        </w:trPr>
        <w:tc>
          <w:tcPr>
            <w:tcW w:w="115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24D52482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Gaoligong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1FE64301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Dandanglika</w:t>
            </w:r>
            <w:proofErr w:type="spellEnd"/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5FA5448B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28.095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624377C3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98.206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515669ED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3600~4000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7B2A8D20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2920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2A74F146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6358CC97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368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60ADA59B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12.60%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00B7029B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100.00%</w:t>
            </w:r>
          </w:p>
        </w:tc>
      </w:tr>
      <w:tr w:rsidR="00A5778B" w:rsidRPr="001042BE" w14:paraId="15346A4E" w14:textId="77777777" w:rsidTr="007E2E1E">
        <w:trPr>
          <w:trHeight w:val="300"/>
          <w:jc w:val="center"/>
        </w:trPr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54956D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F569F3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Gawagapu</w:t>
            </w:r>
            <w:proofErr w:type="spellEnd"/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EE6E5D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27.946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0CAC98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98.499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460FA4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3400~3800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D31145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3188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4A664C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435077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593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72E3C9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18.60%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9967EB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100.00%</w:t>
            </w:r>
          </w:p>
        </w:tc>
      </w:tr>
      <w:tr w:rsidR="00A5778B" w:rsidRPr="001042BE" w14:paraId="761EED7C" w14:textId="77777777" w:rsidTr="007E2E1E">
        <w:trPr>
          <w:trHeight w:val="300"/>
          <w:jc w:val="center"/>
        </w:trPr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DEF433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4B1568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Yaping</w:t>
            </w:r>
            <w:proofErr w:type="spellEnd"/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80F832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27.207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BE5F99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98.709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663B5D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3400~3600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001CE7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1980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6193A6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6A16F3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205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FF6BB4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10.35%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D3A2F1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98.55%</w:t>
            </w:r>
          </w:p>
        </w:tc>
      </w:tr>
      <w:tr w:rsidR="00A5778B" w:rsidRPr="001042BE" w14:paraId="47040928" w14:textId="77777777" w:rsidTr="007E2E1E">
        <w:trPr>
          <w:trHeight w:val="300"/>
          <w:jc w:val="center"/>
        </w:trPr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89AAA8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64A535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Pianma</w:t>
            </w:r>
            <w:proofErr w:type="spellEnd"/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22A23E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26.054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B70302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98.682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FB3F71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3400~3600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BD921E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2040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9B47FC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258C80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407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8BF160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19.95%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B7D8C7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99.51%</w:t>
            </w:r>
          </w:p>
        </w:tc>
      </w:tr>
      <w:tr w:rsidR="00A5778B" w:rsidRPr="001042BE" w14:paraId="0143264C" w14:textId="77777777" w:rsidTr="007E2E1E">
        <w:trPr>
          <w:trHeight w:val="300"/>
          <w:jc w:val="center"/>
        </w:trPr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E02C96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Nushan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1B1CEE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Meili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31B745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28.262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50AB1F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98.730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C18651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3800~4200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4A7624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3018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A31D12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9EF4C9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249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21942B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8.25%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3E0498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98.80%</w:t>
            </w:r>
          </w:p>
        </w:tc>
      </w:tr>
      <w:tr w:rsidR="00A5778B" w:rsidRPr="001042BE" w14:paraId="06263AEC" w14:textId="77777777" w:rsidTr="007E2E1E">
        <w:trPr>
          <w:trHeight w:val="300"/>
          <w:jc w:val="center"/>
        </w:trPr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20D461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804B81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Biluo</w:t>
            </w:r>
            <w:proofErr w:type="spellEnd"/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DD7708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26.575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2C4400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99.014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398287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3600~4000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51364E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3102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9D3031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4EAA2E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517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E39382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16.67%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9EB22C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99.81%</w:t>
            </w:r>
          </w:p>
        </w:tc>
      </w:tr>
      <w:tr w:rsidR="00A5778B" w:rsidRPr="001042BE" w14:paraId="47D8EE99" w14:textId="77777777" w:rsidTr="007E2E1E">
        <w:trPr>
          <w:trHeight w:val="300"/>
          <w:jc w:val="center"/>
        </w:trPr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AF29CF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E394E8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Xuemeng</w:t>
            </w:r>
            <w:proofErr w:type="spellEnd"/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D476A7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25.952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D8AD92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98.949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87B020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3400~3600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7C9FA7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2080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05B663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32E34F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47248A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12.26%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51AFFA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98.44%</w:t>
            </w:r>
          </w:p>
        </w:tc>
      </w:tr>
      <w:tr w:rsidR="00A5778B" w:rsidRPr="001042BE" w14:paraId="2B4975C2" w14:textId="77777777" w:rsidTr="007E2E1E">
        <w:trPr>
          <w:trHeight w:val="300"/>
          <w:jc w:val="center"/>
        </w:trPr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46492F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Yunling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72759A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Baima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167382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28.337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59FEB1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98.989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8CBC8C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4000~4400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29FE3B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3012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0B0030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131AB7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236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F499D3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7.84%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BE081A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98.73%</w:t>
            </w:r>
          </w:p>
        </w:tc>
      </w:tr>
      <w:tr w:rsidR="00A5778B" w:rsidRPr="001042BE" w14:paraId="0F61E178" w14:textId="77777777" w:rsidTr="007E2E1E">
        <w:trPr>
          <w:trHeight w:val="300"/>
          <w:jc w:val="center"/>
        </w:trPr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3762AD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D16077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Kangpu</w:t>
            </w:r>
            <w:proofErr w:type="spellEnd"/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6E7200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27.614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182963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99.096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F8AE6E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3600~4000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489F49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3084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136785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773568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496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489353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16.08%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48A800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99.60%</w:t>
            </w:r>
          </w:p>
        </w:tc>
      </w:tr>
      <w:tr w:rsidR="00A5778B" w:rsidRPr="001042BE" w14:paraId="42BC760B" w14:textId="77777777" w:rsidTr="007E2E1E">
        <w:trPr>
          <w:trHeight w:val="300"/>
          <w:jc w:val="center"/>
        </w:trPr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13676D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73883B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Laojun</w:t>
            </w:r>
            <w:proofErr w:type="spellEnd"/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3E0BC9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26.849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56FB61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99.624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F69E84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3800~4000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2C0577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2058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DAAC6E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15B7BA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219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362427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10.64%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15ADE2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100.00%</w:t>
            </w:r>
          </w:p>
        </w:tc>
      </w:tr>
      <w:tr w:rsidR="00A5778B" w:rsidRPr="001042BE" w14:paraId="6D49D048" w14:textId="77777777" w:rsidTr="007E2E1E">
        <w:trPr>
          <w:trHeight w:val="300"/>
          <w:jc w:val="center"/>
        </w:trPr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094DA6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F4C85A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Longma</w:t>
            </w:r>
            <w:proofErr w:type="spellEnd"/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B6DF84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26.195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A994FB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99.201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C54CB5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3400~3600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1C8855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2265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A6F0C8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700291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307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1F73AF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13.55%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A5AF7B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99.68%</w:t>
            </w:r>
          </w:p>
        </w:tc>
      </w:tr>
      <w:tr w:rsidR="00A5778B" w:rsidRPr="001042BE" w14:paraId="2645F771" w14:textId="77777777" w:rsidTr="007E2E1E">
        <w:trPr>
          <w:trHeight w:val="300"/>
          <w:jc w:val="center"/>
        </w:trPr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C848C0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9BCB7B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Cangshan</w:t>
            </w:r>
            <w:proofErr w:type="spellEnd"/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DA36CD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25.674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753FE5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100.092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2123EA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3600~4000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6B74E3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3015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702119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B2A701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418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BDB2EB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13.86%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85CE3F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99.28%</w:t>
            </w:r>
          </w:p>
        </w:tc>
      </w:tr>
      <w:tr w:rsidR="00A5778B" w:rsidRPr="001042BE" w14:paraId="63B1A528" w14:textId="77777777" w:rsidTr="007E2E1E">
        <w:trPr>
          <w:trHeight w:val="300"/>
          <w:jc w:val="center"/>
        </w:trPr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327880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Shaluli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45A728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Xiongrong</w:t>
            </w:r>
            <w:proofErr w:type="spellEnd"/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2A8F81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28.463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D0503C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99.314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A2D7C0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4000~4400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3BC54E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3014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0D122F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7F6E8A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C07954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3.32%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FB5326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98.06%</w:t>
            </w:r>
          </w:p>
        </w:tc>
      </w:tr>
      <w:tr w:rsidR="00A5778B" w:rsidRPr="001042BE" w14:paraId="36FDECE7" w14:textId="77777777" w:rsidTr="007E2E1E">
        <w:trPr>
          <w:trHeight w:val="300"/>
          <w:jc w:val="center"/>
        </w:trPr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19CCE5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D62D1B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Langdu</w:t>
            </w:r>
            <w:proofErr w:type="spellEnd"/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8D3C53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28.127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501BFC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99.880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4E789A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4000~4400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756EB6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3046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24E986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1F965D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D86214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7.98%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374924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99.18%</w:t>
            </w:r>
          </w:p>
        </w:tc>
      </w:tr>
      <w:tr w:rsidR="00A5778B" w:rsidRPr="001042BE" w14:paraId="02AE17E1" w14:textId="77777777" w:rsidTr="007E2E1E">
        <w:trPr>
          <w:trHeight w:val="300"/>
          <w:jc w:val="center"/>
        </w:trPr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763974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86E152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Shika</w:t>
            </w:r>
            <w:proofErr w:type="spellEnd"/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7ED9E3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27.781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799DCD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99.609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A78E20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3800~4200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04347F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2925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5EC1EF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42A07A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133A11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8.58%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A77E89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99.21%</w:t>
            </w:r>
          </w:p>
        </w:tc>
      </w:tr>
      <w:tr w:rsidR="00A5778B" w:rsidRPr="001042BE" w14:paraId="293BC035" w14:textId="77777777" w:rsidTr="007E2E1E">
        <w:trPr>
          <w:trHeight w:val="300"/>
          <w:jc w:val="center"/>
        </w:trPr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D6B880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70F553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Mianmian</w:t>
            </w:r>
            <w:proofErr w:type="spellEnd"/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802E12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27.576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7435DD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100.641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434A83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3800~4000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8E344B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78FDA1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A70845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F4FF6E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10.00%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F7F9ED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99.00%</w:t>
            </w:r>
          </w:p>
        </w:tc>
      </w:tr>
      <w:tr w:rsidR="00A5778B" w:rsidRPr="001042BE" w14:paraId="4FFA4AC4" w14:textId="77777777" w:rsidTr="007E2E1E">
        <w:trPr>
          <w:trHeight w:val="300"/>
          <w:jc w:val="center"/>
        </w:trPr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497330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0D4F2A5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Haba</w:t>
            </w:r>
            <w:proofErr w:type="spellEnd"/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46D87AC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27.345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8FAA242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100.090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22F907A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3800~4200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C64B45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3064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4283B0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9C2DDD1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301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3C45D77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9.82%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F425D19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98.67%</w:t>
            </w:r>
          </w:p>
        </w:tc>
      </w:tr>
      <w:tr w:rsidR="00A5778B" w:rsidRPr="001042BE" w14:paraId="4CDE9A55" w14:textId="77777777" w:rsidTr="007E2E1E">
        <w:trPr>
          <w:trHeight w:val="300"/>
          <w:jc w:val="center"/>
        </w:trPr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013345E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BCCDAF6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Yulong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CF8B68E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27.017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C803F59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100.175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0B2A66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3800~4200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A6668A4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2940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5C93065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528436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A6C636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10.92%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30EE11A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98.13%</w:t>
            </w:r>
          </w:p>
        </w:tc>
      </w:tr>
      <w:tr w:rsidR="00A5778B" w:rsidRPr="001042BE" w14:paraId="32369554" w14:textId="77777777" w:rsidTr="007E2E1E">
        <w:trPr>
          <w:trHeight w:val="300"/>
          <w:jc w:val="center"/>
        </w:trPr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2D37A56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Summary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608E558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E535256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D8A8043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5676E12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BF6794F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1042BE">
              <w:rPr>
                <w:rFonts w:ascii="Times New Roman" w:hAnsi="Times New Roman" w:cs="Times New Roman"/>
                <w:sz w:val="18"/>
                <w:szCs w:val="18"/>
              </w:rPr>
              <w:instrText xml:space="preserve"> =SUM(ABOVE) </w:instrText>
            </w:r>
            <w:r w:rsidRPr="001042BE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1042BE">
              <w:rPr>
                <w:rFonts w:ascii="Times New Roman" w:hAnsi="Times New Roman" w:cs="Times New Roman"/>
                <w:noProof/>
                <w:sz w:val="18"/>
                <w:szCs w:val="18"/>
              </w:rPr>
              <w:t>48751</w:t>
            </w:r>
            <w:r w:rsidRPr="001042BE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1042B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998C48F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  <w:r w:rsidRPr="001042B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4B97B57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1042BE">
              <w:rPr>
                <w:rFonts w:ascii="Times New Roman" w:hAnsi="Times New Roman" w:cs="Times New Roman"/>
                <w:sz w:val="18"/>
                <w:szCs w:val="18"/>
              </w:rPr>
              <w:instrText xml:space="preserve"> =SUM(ABOVE) </w:instrText>
            </w:r>
            <w:r w:rsidRPr="001042BE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1042BE">
              <w:rPr>
                <w:rFonts w:ascii="Times New Roman" w:hAnsi="Times New Roman" w:cs="Times New Roman"/>
                <w:noProof/>
                <w:sz w:val="18"/>
                <w:szCs w:val="18"/>
              </w:rPr>
              <w:t>5686</w:t>
            </w:r>
            <w:r w:rsidRPr="001042BE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1042B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ABD86D5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BE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1042BE">
              <w:rPr>
                <w:rFonts w:ascii="Times New Roman" w:hAnsi="Times New Roman" w:cs="Times New Roman"/>
                <w:sz w:val="18"/>
                <w:szCs w:val="18"/>
              </w:rPr>
              <w:instrText xml:space="preserve"> =AVERAGE(ABOVE)*100 \# "0.00%" </w:instrText>
            </w:r>
            <w:r w:rsidRPr="001042BE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1042BE">
              <w:rPr>
                <w:rFonts w:ascii="Times New Roman" w:hAnsi="Times New Roman" w:cs="Times New Roman"/>
                <w:noProof/>
                <w:sz w:val="18"/>
                <w:szCs w:val="18"/>
              </w:rPr>
              <w:t>11.74%</w:t>
            </w:r>
            <w:r w:rsidRPr="001042BE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1042B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63EA6521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778B" w:rsidRPr="001042BE" w14:paraId="66FC9D6F" w14:textId="77777777" w:rsidTr="007E2E1E">
        <w:trPr>
          <w:trHeight w:val="64"/>
          <w:jc w:val="center"/>
        </w:trPr>
        <w:tc>
          <w:tcPr>
            <w:tcW w:w="10444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730B9865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042B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a</w:t>
            </w: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1042BE">
              <w:rPr>
                <w:rFonts w:ascii="Times New Roman" w:hAnsi="Times New Roman" w:cs="Times New Roman"/>
                <w:sz w:val="18"/>
                <w:szCs w:val="18"/>
              </w:rPr>
              <w:t xml:space="preserve"> sampling tool counts and captured individual numbers are summarized by</w:t>
            </w:r>
            <w:r w:rsidRPr="001042BE">
              <w:rPr>
                <w:rFonts w:ascii="Times New Roman" w:hAnsi="Times New Roman" w:cs="Times New Roman"/>
              </w:rPr>
              <w:t xml:space="preserve"> </w:t>
            </w: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summation.</w:t>
            </w:r>
          </w:p>
          <w:p w14:paraId="1EE25593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042B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b</w:t>
            </w: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1042BE">
              <w:rPr>
                <w:rFonts w:ascii="Times New Roman" w:hAnsi="Times New Roman" w:cs="Times New Roman"/>
                <w:sz w:val="18"/>
                <w:szCs w:val="18"/>
              </w:rPr>
              <w:t xml:space="preserve"> species richness is summarized as regional observed species richness.</w:t>
            </w:r>
          </w:p>
          <w:p w14:paraId="6BF9BE0B" w14:textId="77777777" w:rsidR="00A5778B" w:rsidRPr="001042BE" w:rsidRDefault="00A5778B" w:rsidP="007E2E1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042B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c</w:t>
            </w:r>
            <w:r w:rsidRPr="001042BE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1042BE">
              <w:rPr>
                <w:rFonts w:ascii="Times New Roman" w:hAnsi="Times New Roman" w:cs="Times New Roman"/>
                <w:sz w:val="18"/>
                <w:szCs w:val="18"/>
              </w:rPr>
              <w:t xml:space="preserve"> capture rate is summarized by average.</w:t>
            </w:r>
          </w:p>
        </w:tc>
      </w:tr>
    </w:tbl>
    <w:p w14:paraId="07ECBB23" w14:textId="77777777" w:rsidR="008D7394" w:rsidRPr="00A5778B" w:rsidRDefault="008D7394"/>
    <w:sectPr w:rsidR="008D7394" w:rsidRPr="00A577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78B"/>
    <w:rsid w:val="005E6426"/>
    <w:rsid w:val="006A6B19"/>
    <w:rsid w:val="008D7394"/>
    <w:rsid w:val="009142BE"/>
    <w:rsid w:val="00A5778B"/>
    <w:rsid w:val="00B329BA"/>
    <w:rsid w:val="00F6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64D21"/>
  <w15:chartTrackingRefBased/>
  <w15:docId w15:val="{47DE08CF-C582-467C-8338-92730468F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78B"/>
    <w:pPr>
      <w:widowControl w:val="0"/>
      <w:jc w:val="both"/>
    </w:pPr>
    <w:rPr>
      <w:rFonts w:asciiTheme="minorHAnsi" w:eastAsiaTheme="minorEastAsia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778B"/>
    <w:rPr>
      <w:rFonts w:asciiTheme="minorHAnsi" w:eastAsiaTheme="minorEastAsia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song Merlin</dc:creator>
  <cp:keywords/>
  <dc:description/>
  <cp:lastModifiedBy>song Merlin</cp:lastModifiedBy>
  <cp:revision>1</cp:revision>
  <dcterms:created xsi:type="dcterms:W3CDTF">2020-09-02T07:34:00Z</dcterms:created>
  <dcterms:modified xsi:type="dcterms:W3CDTF">2020-09-02T07:34:00Z</dcterms:modified>
</cp:coreProperties>
</file>